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440"/>
        <w:gridCol w:w="2308"/>
        <w:gridCol w:w="2524"/>
        <w:gridCol w:w="3079"/>
        <w:gridCol w:w="2313"/>
        <w:gridCol w:w="2724"/>
      </w:tblGrid>
      <w:tr w:rsidR="00B86DC0" w:rsidRPr="00301F7D" w14:paraId="6818B13F" w14:textId="77777777" w:rsidTr="00F34738">
        <w:tc>
          <w:tcPr>
            <w:tcW w:w="3399" w:type="dxa"/>
          </w:tcPr>
          <w:p w14:paraId="1253EE09" w14:textId="6BA4C682" w:rsidR="003F5E5F" w:rsidRDefault="003F5E5F" w:rsidP="00301F7D">
            <w:pPr>
              <w:jc w:val="center"/>
              <w:rPr>
                <w:rFonts w:ascii="Calibri" w:hAnsi="Calibri" w:cs="Calibri"/>
                <w:b/>
              </w:rPr>
            </w:pPr>
            <w:r w:rsidRPr="00301F7D">
              <w:rPr>
                <w:rFonts w:ascii="Calibri" w:hAnsi="Calibri" w:cs="Calibri"/>
                <w:b/>
              </w:rPr>
              <w:t>Aut</w:t>
            </w:r>
            <w:r w:rsidR="00D415C9" w:rsidRPr="00301F7D">
              <w:rPr>
                <w:rFonts w:ascii="Calibri" w:hAnsi="Calibri" w:cs="Calibri"/>
                <w:b/>
              </w:rPr>
              <w:t>umn</w:t>
            </w:r>
            <w:r w:rsidR="00422C69" w:rsidRPr="00301F7D">
              <w:rPr>
                <w:rFonts w:ascii="Calibri" w:hAnsi="Calibri" w:cs="Calibri"/>
                <w:b/>
              </w:rPr>
              <w:t xml:space="preserve"> </w:t>
            </w:r>
            <w:r w:rsidRPr="00301F7D">
              <w:rPr>
                <w:rFonts w:ascii="Calibri" w:hAnsi="Calibri" w:cs="Calibri"/>
                <w:b/>
              </w:rPr>
              <w:t>1</w:t>
            </w:r>
            <w:r w:rsidR="00301F7D">
              <w:rPr>
                <w:rFonts w:ascii="Calibri" w:hAnsi="Calibri" w:cs="Calibri"/>
                <w:b/>
              </w:rPr>
              <w:t xml:space="preserve"> – Year 9</w:t>
            </w:r>
            <w:r w:rsidR="00ED4F00">
              <w:rPr>
                <w:rFonts w:ascii="Calibri" w:hAnsi="Calibri" w:cs="Calibri"/>
                <w:b/>
              </w:rPr>
              <w:t xml:space="preserve"> (24/25)</w:t>
            </w:r>
          </w:p>
          <w:p w14:paraId="2F0E86DA" w14:textId="77777777" w:rsidR="00E538E6" w:rsidRDefault="00E538E6" w:rsidP="00301F7D">
            <w:pPr>
              <w:jc w:val="center"/>
              <w:rPr>
                <w:rFonts w:ascii="Calibri" w:hAnsi="Calibri" w:cs="Calibri"/>
                <w:b/>
              </w:rPr>
            </w:pPr>
          </w:p>
          <w:p w14:paraId="61DE6F9D" w14:textId="7F22A665" w:rsidR="00E538E6" w:rsidRDefault="00E538E6" w:rsidP="00301F7D">
            <w:pPr>
              <w:jc w:val="center"/>
              <w:rPr>
                <w:rFonts w:ascii="Calibri" w:hAnsi="Calibri" w:cs="Calibri"/>
                <w:b/>
              </w:rPr>
            </w:pPr>
            <w:r>
              <w:rPr>
                <w:rFonts w:ascii="Calibri" w:hAnsi="Calibri" w:cs="Calibri"/>
                <w:b/>
              </w:rPr>
              <w:t>English</w:t>
            </w:r>
            <w:r w:rsidR="00913444">
              <w:rPr>
                <w:rFonts w:ascii="Calibri" w:hAnsi="Calibri" w:cs="Calibri"/>
                <w:b/>
              </w:rPr>
              <w:t xml:space="preserve"> – OA-CAM</w:t>
            </w:r>
          </w:p>
          <w:p w14:paraId="21EF3332" w14:textId="3109BCE2" w:rsidR="00301F7D" w:rsidRPr="00301F7D" w:rsidRDefault="00301F7D" w:rsidP="00301F7D">
            <w:pPr>
              <w:jc w:val="center"/>
              <w:rPr>
                <w:rFonts w:ascii="Calibri" w:hAnsi="Calibri" w:cs="Calibri"/>
                <w:b/>
              </w:rPr>
            </w:pPr>
          </w:p>
        </w:tc>
        <w:tc>
          <w:tcPr>
            <w:tcW w:w="3325" w:type="dxa"/>
          </w:tcPr>
          <w:p w14:paraId="63946DE2" w14:textId="77777777" w:rsidR="003F5E5F" w:rsidRDefault="003F5E5F" w:rsidP="00301F7D">
            <w:pPr>
              <w:jc w:val="center"/>
              <w:rPr>
                <w:rFonts w:ascii="Calibri" w:hAnsi="Calibri" w:cs="Calibri"/>
                <w:b/>
              </w:rPr>
            </w:pPr>
            <w:r w:rsidRPr="00301F7D">
              <w:rPr>
                <w:rFonts w:ascii="Calibri" w:hAnsi="Calibri" w:cs="Calibri"/>
                <w:b/>
              </w:rPr>
              <w:t>Aut</w:t>
            </w:r>
            <w:r w:rsidR="00D415C9" w:rsidRPr="00301F7D">
              <w:rPr>
                <w:rFonts w:ascii="Calibri" w:hAnsi="Calibri" w:cs="Calibri"/>
                <w:b/>
              </w:rPr>
              <w:t>umn</w:t>
            </w:r>
            <w:r w:rsidRPr="00301F7D">
              <w:rPr>
                <w:rFonts w:ascii="Calibri" w:hAnsi="Calibri" w:cs="Calibri"/>
                <w:b/>
              </w:rPr>
              <w:t xml:space="preserve"> 2</w:t>
            </w:r>
            <w:r w:rsidR="00301F7D">
              <w:rPr>
                <w:rFonts w:ascii="Calibri" w:hAnsi="Calibri" w:cs="Calibri"/>
                <w:b/>
              </w:rPr>
              <w:t xml:space="preserve"> – Year 9</w:t>
            </w:r>
            <w:r w:rsidR="00ED4F00">
              <w:rPr>
                <w:rFonts w:ascii="Calibri" w:hAnsi="Calibri" w:cs="Calibri"/>
                <w:b/>
              </w:rPr>
              <w:t xml:space="preserve"> (24/25)</w:t>
            </w:r>
          </w:p>
          <w:p w14:paraId="0255D3B7" w14:textId="77777777" w:rsidR="00E538E6" w:rsidRDefault="00E538E6" w:rsidP="00301F7D">
            <w:pPr>
              <w:jc w:val="center"/>
              <w:rPr>
                <w:rFonts w:ascii="Calibri" w:hAnsi="Calibri" w:cs="Calibri"/>
                <w:b/>
              </w:rPr>
            </w:pPr>
          </w:p>
          <w:p w14:paraId="708BC693" w14:textId="0B5CF8B1" w:rsidR="00E538E6" w:rsidRPr="00301F7D" w:rsidRDefault="00E538E6" w:rsidP="00301F7D">
            <w:pPr>
              <w:jc w:val="center"/>
              <w:rPr>
                <w:rFonts w:ascii="Calibri" w:hAnsi="Calibri" w:cs="Calibri"/>
                <w:b/>
              </w:rPr>
            </w:pPr>
            <w:r>
              <w:rPr>
                <w:rFonts w:ascii="Calibri" w:hAnsi="Calibri" w:cs="Calibri"/>
                <w:b/>
              </w:rPr>
              <w:t>English</w:t>
            </w:r>
            <w:r w:rsidR="00913444">
              <w:rPr>
                <w:rFonts w:ascii="Calibri" w:hAnsi="Calibri" w:cs="Calibri"/>
                <w:b/>
              </w:rPr>
              <w:t xml:space="preserve"> </w:t>
            </w:r>
            <w:r w:rsidR="00DF7F1D">
              <w:rPr>
                <w:rFonts w:ascii="Calibri" w:hAnsi="Calibri" w:cs="Calibri"/>
                <w:b/>
              </w:rPr>
              <w:t>–</w:t>
            </w:r>
            <w:r w:rsidR="00913444">
              <w:rPr>
                <w:rFonts w:ascii="Calibri" w:hAnsi="Calibri" w:cs="Calibri"/>
                <w:b/>
              </w:rPr>
              <w:t xml:space="preserve"> OA</w:t>
            </w:r>
            <w:r w:rsidR="00DF7F1D">
              <w:rPr>
                <w:rFonts w:ascii="Calibri" w:hAnsi="Calibri" w:cs="Calibri"/>
                <w:b/>
              </w:rPr>
              <w:t>-CAM</w:t>
            </w:r>
          </w:p>
        </w:tc>
        <w:tc>
          <w:tcPr>
            <w:tcW w:w="3302" w:type="dxa"/>
          </w:tcPr>
          <w:p w14:paraId="011E0C8E" w14:textId="77777777" w:rsidR="003F5E5F" w:rsidRDefault="003F5E5F" w:rsidP="00301F7D">
            <w:pPr>
              <w:jc w:val="center"/>
              <w:rPr>
                <w:rFonts w:ascii="Calibri" w:hAnsi="Calibri" w:cs="Calibri"/>
                <w:b/>
              </w:rPr>
            </w:pPr>
            <w:r w:rsidRPr="00301F7D">
              <w:rPr>
                <w:rFonts w:ascii="Calibri" w:hAnsi="Calibri" w:cs="Calibri"/>
                <w:b/>
              </w:rPr>
              <w:t>Spring 1</w:t>
            </w:r>
            <w:r w:rsidR="00301F7D">
              <w:rPr>
                <w:rFonts w:ascii="Calibri" w:hAnsi="Calibri" w:cs="Calibri"/>
                <w:b/>
              </w:rPr>
              <w:t xml:space="preserve"> – Year 9</w:t>
            </w:r>
            <w:r w:rsidR="00ED4F00">
              <w:rPr>
                <w:rFonts w:ascii="Calibri" w:hAnsi="Calibri" w:cs="Calibri"/>
                <w:b/>
              </w:rPr>
              <w:t xml:space="preserve"> (24/25)</w:t>
            </w:r>
          </w:p>
          <w:p w14:paraId="023FD378" w14:textId="77777777" w:rsidR="00E538E6" w:rsidRDefault="00E538E6" w:rsidP="00301F7D">
            <w:pPr>
              <w:jc w:val="center"/>
              <w:rPr>
                <w:rFonts w:ascii="Calibri" w:hAnsi="Calibri" w:cs="Calibri"/>
                <w:b/>
              </w:rPr>
            </w:pPr>
          </w:p>
          <w:p w14:paraId="5141172A" w14:textId="77777777" w:rsidR="00E538E6" w:rsidRDefault="00E538E6" w:rsidP="00301F7D">
            <w:pPr>
              <w:jc w:val="center"/>
              <w:rPr>
                <w:rFonts w:ascii="Calibri" w:hAnsi="Calibri" w:cs="Calibri"/>
                <w:b/>
              </w:rPr>
            </w:pPr>
          </w:p>
          <w:p w14:paraId="3D4DE532" w14:textId="0781BCDA" w:rsidR="00E538E6" w:rsidRPr="00301F7D" w:rsidRDefault="00E538E6" w:rsidP="00301F7D">
            <w:pPr>
              <w:jc w:val="center"/>
              <w:rPr>
                <w:rFonts w:ascii="Calibri" w:hAnsi="Calibri" w:cs="Calibri"/>
                <w:b/>
              </w:rPr>
            </w:pPr>
            <w:r>
              <w:rPr>
                <w:rFonts w:ascii="Calibri" w:hAnsi="Calibri" w:cs="Calibri"/>
                <w:b/>
              </w:rPr>
              <w:t>English</w:t>
            </w:r>
            <w:r w:rsidR="00DF7F1D">
              <w:rPr>
                <w:rFonts w:ascii="Calibri" w:hAnsi="Calibri" w:cs="Calibri"/>
                <w:b/>
              </w:rPr>
              <w:t xml:space="preserve"> – OA-CAM</w:t>
            </w:r>
          </w:p>
        </w:tc>
        <w:tc>
          <w:tcPr>
            <w:tcW w:w="4853" w:type="dxa"/>
          </w:tcPr>
          <w:p w14:paraId="4BD9AA6E" w14:textId="77777777" w:rsidR="003F5E5F" w:rsidRDefault="003F5E5F" w:rsidP="00301F7D">
            <w:pPr>
              <w:jc w:val="center"/>
              <w:rPr>
                <w:rFonts w:ascii="Calibri" w:hAnsi="Calibri" w:cs="Calibri"/>
                <w:b/>
              </w:rPr>
            </w:pPr>
            <w:r w:rsidRPr="00301F7D">
              <w:rPr>
                <w:rFonts w:ascii="Calibri" w:hAnsi="Calibri" w:cs="Calibri"/>
                <w:b/>
              </w:rPr>
              <w:t>Spring 2</w:t>
            </w:r>
            <w:r w:rsidR="00301F7D">
              <w:rPr>
                <w:rFonts w:ascii="Calibri" w:hAnsi="Calibri" w:cs="Calibri"/>
                <w:b/>
              </w:rPr>
              <w:t xml:space="preserve"> – Year 9</w:t>
            </w:r>
            <w:r w:rsidR="00ED4F00">
              <w:rPr>
                <w:rFonts w:ascii="Calibri" w:hAnsi="Calibri" w:cs="Calibri"/>
                <w:b/>
              </w:rPr>
              <w:t xml:space="preserve"> (24/25)</w:t>
            </w:r>
          </w:p>
          <w:p w14:paraId="646CD591" w14:textId="77777777" w:rsidR="00E538E6" w:rsidRDefault="00E538E6" w:rsidP="00301F7D">
            <w:pPr>
              <w:jc w:val="center"/>
              <w:rPr>
                <w:rFonts w:ascii="Calibri" w:hAnsi="Calibri" w:cs="Calibri"/>
                <w:b/>
              </w:rPr>
            </w:pPr>
          </w:p>
          <w:p w14:paraId="39FFF0B9" w14:textId="77777777" w:rsidR="00E538E6" w:rsidRDefault="00E538E6" w:rsidP="00301F7D">
            <w:pPr>
              <w:jc w:val="center"/>
              <w:rPr>
                <w:rFonts w:ascii="Calibri" w:hAnsi="Calibri" w:cs="Calibri"/>
                <w:b/>
              </w:rPr>
            </w:pPr>
          </w:p>
          <w:p w14:paraId="705E894D" w14:textId="21AEA315" w:rsidR="00E538E6" w:rsidRPr="00301F7D" w:rsidRDefault="00E538E6" w:rsidP="00301F7D">
            <w:pPr>
              <w:jc w:val="center"/>
              <w:rPr>
                <w:rFonts w:ascii="Calibri" w:hAnsi="Calibri" w:cs="Calibri"/>
                <w:b/>
              </w:rPr>
            </w:pPr>
            <w:r>
              <w:rPr>
                <w:rFonts w:ascii="Calibri" w:hAnsi="Calibri" w:cs="Calibri"/>
                <w:b/>
              </w:rPr>
              <w:t>English</w:t>
            </w:r>
            <w:r w:rsidR="00DF7F1D">
              <w:rPr>
                <w:rFonts w:ascii="Calibri" w:hAnsi="Calibri" w:cs="Calibri"/>
                <w:b/>
              </w:rPr>
              <w:t xml:space="preserve"> – OA-CAM</w:t>
            </w:r>
          </w:p>
        </w:tc>
        <w:tc>
          <w:tcPr>
            <w:tcW w:w="3402" w:type="dxa"/>
          </w:tcPr>
          <w:p w14:paraId="4F3EA66B" w14:textId="77777777" w:rsidR="00E538E6" w:rsidRDefault="003F5E5F" w:rsidP="00E538E6">
            <w:pPr>
              <w:jc w:val="center"/>
              <w:rPr>
                <w:rFonts w:ascii="Calibri" w:hAnsi="Calibri" w:cs="Calibri"/>
                <w:b/>
              </w:rPr>
            </w:pPr>
            <w:r w:rsidRPr="00301F7D">
              <w:rPr>
                <w:rFonts w:ascii="Calibri" w:hAnsi="Calibri" w:cs="Calibri"/>
                <w:b/>
              </w:rPr>
              <w:t>Summer 1</w:t>
            </w:r>
            <w:r w:rsidR="00301F7D">
              <w:rPr>
                <w:rFonts w:ascii="Calibri" w:hAnsi="Calibri" w:cs="Calibri"/>
                <w:b/>
              </w:rPr>
              <w:t xml:space="preserve"> – Year 9</w:t>
            </w:r>
            <w:r w:rsidR="00ED4F00">
              <w:rPr>
                <w:rFonts w:ascii="Calibri" w:hAnsi="Calibri" w:cs="Calibri"/>
                <w:b/>
              </w:rPr>
              <w:t xml:space="preserve"> (24/25</w:t>
            </w:r>
            <w:r w:rsidR="00E538E6">
              <w:rPr>
                <w:rFonts w:ascii="Calibri" w:hAnsi="Calibri" w:cs="Calibri"/>
                <w:b/>
              </w:rPr>
              <w:t>)</w:t>
            </w:r>
          </w:p>
          <w:p w14:paraId="1404245B" w14:textId="77777777" w:rsidR="00E538E6" w:rsidRDefault="00E538E6" w:rsidP="00E538E6">
            <w:pPr>
              <w:jc w:val="center"/>
              <w:rPr>
                <w:rFonts w:ascii="Calibri" w:hAnsi="Calibri" w:cs="Calibri"/>
                <w:b/>
              </w:rPr>
            </w:pPr>
          </w:p>
          <w:p w14:paraId="75C63C84" w14:textId="46CB0B66" w:rsidR="00E538E6" w:rsidRPr="00301F7D" w:rsidRDefault="00E538E6" w:rsidP="00E538E6">
            <w:pPr>
              <w:jc w:val="center"/>
              <w:rPr>
                <w:rFonts w:ascii="Calibri" w:hAnsi="Calibri" w:cs="Calibri"/>
                <w:b/>
              </w:rPr>
            </w:pPr>
            <w:r>
              <w:rPr>
                <w:rFonts w:ascii="Calibri" w:hAnsi="Calibri" w:cs="Calibri"/>
                <w:b/>
              </w:rPr>
              <w:t>English</w:t>
            </w:r>
            <w:r w:rsidR="00DF7F1D">
              <w:rPr>
                <w:rFonts w:ascii="Calibri" w:hAnsi="Calibri" w:cs="Calibri"/>
                <w:b/>
              </w:rPr>
              <w:t xml:space="preserve"> -OA-CAM</w:t>
            </w:r>
          </w:p>
        </w:tc>
        <w:tc>
          <w:tcPr>
            <w:tcW w:w="4080" w:type="dxa"/>
          </w:tcPr>
          <w:p w14:paraId="7C1E2927" w14:textId="77777777" w:rsidR="00E538E6" w:rsidRDefault="003F5E5F" w:rsidP="00301F7D">
            <w:pPr>
              <w:jc w:val="center"/>
              <w:rPr>
                <w:rFonts w:ascii="Calibri" w:hAnsi="Calibri" w:cs="Calibri"/>
                <w:b/>
              </w:rPr>
            </w:pPr>
            <w:r w:rsidRPr="00301F7D">
              <w:rPr>
                <w:rFonts w:ascii="Calibri" w:hAnsi="Calibri" w:cs="Calibri"/>
                <w:b/>
              </w:rPr>
              <w:t>Summer 2</w:t>
            </w:r>
            <w:r w:rsidR="00301F7D">
              <w:rPr>
                <w:rFonts w:ascii="Calibri" w:hAnsi="Calibri" w:cs="Calibri"/>
                <w:b/>
              </w:rPr>
              <w:t xml:space="preserve"> – Year 9</w:t>
            </w:r>
            <w:r w:rsidR="00ED4F00">
              <w:rPr>
                <w:rFonts w:ascii="Calibri" w:hAnsi="Calibri" w:cs="Calibri"/>
                <w:b/>
              </w:rPr>
              <w:t xml:space="preserve"> (24/25)</w:t>
            </w:r>
          </w:p>
          <w:p w14:paraId="08F739B8" w14:textId="77777777" w:rsidR="00E538E6" w:rsidRDefault="00E538E6" w:rsidP="00301F7D">
            <w:pPr>
              <w:jc w:val="center"/>
              <w:rPr>
                <w:rFonts w:ascii="Calibri" w:hAnsi="Calibri" w:cs="Calibri"/>
                <w:b/>
              </w:rPr>
            </w:pPr>
          </w:p>
          <w:p w14:paraId="07698052" w14:textId="77777777" w:rsidR="00E538E6" w:rsidRDefault="00E538E6" w:rsidP="00301F7D">
            <w:pPr>
              <w:jc w:val="center"/>
              <w:rPr>
                <w:rFonts w:ascii="Calibri" w:hAnsi="Calibri" w:cs="Calibri"/>
                <w:b/>
              </w:rPr>
            </w:pPr>
          </w:p>
          <w:p w14:paraId="510C835F" w14:textId="230CE3E2" w:rsidR="003F5E5F" w:rsidRPr="00301F7D" w:rsidRDefault="00E538E6" w:rsidP="00301F7D">
            <w:pPr>
              <w:jc w:val="center"/>
              <w:rPr>
                <w:rFonts w:ascii="Calibri" w:hAnsi="Calibri" w:cs="Calibri"/>
                <w:b/>
              </w:rPr>
            </w:pPr>
            <w:r>
              <w:rPr>
                <w:rFonts w:ascii="Calibri" w:hAnsi="Calibri" w:cs="Calibri"/>
                <w:b/>
              </w:rPr>
              <w:t>English</w:t>
            </w:r>
            <w:r w:rsidR="00ED4F00">
              <w:rPr>
                <w:rFonts w:ascii="Calibri" w:hAnsi="Calibri" w:cs="Calibri"/>
                <w:b/>
              </w:rPr>
              <w:t xml:space="preserve"> </w:t>
            </w:r>
            <w:r w:rsidR="00DF7F1D">
              <w:rPr>
                <w:rFonts w:ascii="Calibri" w:hAnsi="Calibri" w:cs="Calibri"/>
                <w:b/>
              </w:rPr>
              <w:t>– OA-CAM</w:t>
            </w:r>
          </w:p>
        </w:tc>
      </w:tr>
      <w:tr w:rsidR="003F5E5F" w:rsidRPr="00301F7D" w14:paraId="47A39CDA" w14:textId="77777777" w:rsidTr="00F34738">
        <w:tc>
          <w:tcPr>
            <w:tcW w:w="22361" w:type="dxa"/>
            <w:gridSpan w:val="6"/>
            <w:shd w:val="clear" w:color="auto" w:fill="60CAF3" w:themeFill="accent4" w:themeFillTint="99"/>
          </w:tcPr>
          <w:p w14:paraId="34512623" w14:textId="77777777" w:rsidR="00A234B4" w:rsidRDefault="00A234B4" w:rsidP="00F34738">
            <w:pPr>
              <w:rPr>
                <w:rFonts w:ascii="Calibri" w:hAnsi="Calibri" w:cs="Calibri"/>
                <w:b/>
              </w:rPr>
            </w:pPr>
          </w:p>
          <w:p w14:paraId="1654A0A5" w14:textId="77777777" w:rsidR="00287877" w:rsidRPr="00301F7D" w:rsidRDefault="00287877" w:rsidP="00F34738">
            <w:pPr>
              <w:rPr>
                <w:rFonts w:ascii="Calibri" w:hAnsi="Calibri" w:cs="Calibri"/>
                <w:b/>
              </w:rPr>
            </w:pPr>
          </w:p>
        </w:tc>
      </w:tr>
      <w:tr w:rsidR="00B86DC0" w:rsidRPr="00301F7D" w14:paraId="3A5D5BB4" w14:textId="77777777" w:rsidTr="00287877">
        <w:trPr>
          <w:trHeight w:val="721"/>
        </w:trPr>
        <w:tc>
          <w:tcPr>
            <w:tcW w:w="3399" w:type="dxa"/>
          </w:tcPr>
          <w:p w14:paraId="6F61DC6E" w14:textId="35FDA6E0" w:rsidR="003F5E5F" w:rsidRPr="00287877" w:rsidRDefault="00D415C9" w:rsidP="001C0CF5">
            <w:pPr>
              <w:jc w:val="center"/>
              <w:rPr>
                <w:rFonts w:ascii="Calibri" w:hAnsi="Calibri" w:cs="Calibri"/>
                <w:b/>
                <w:bCs/>
                <w:u w:val="single"/>
              </w:rPr>
            </w:pPr>
            <w:r w:rsidRPr="00287877">
              <w:rPr>
                <w:rFonts w:ascii="Calibri" w:hAnsi="Calibri" w:cs="Calibri"/>
                <w:b/>
                <w:bCs/>
                <w:u w:val="single"/>
              </w:rPr>
              <w:t xml:space="preserve">Introduction to </w:t>
            </w:r>
            <w:r w:rsidR="003F5E5F" w:rsidRPr="00287877">
              <w:rPr>
                <w:rFonts w:ascii="Calibri" w:hAnsi="Calibri" w:cs="Calibri"/>
                <w:b/>
                <w:bCs/>
                <w:u w:val="single"/>
              </w:rPr>
              <w:t>Shakespeare</w:t>
            </w:r>
          </w:p>
          <w:p w14:paraId="4D86587E" w14:textId="77777777" w:rsidR="001C0CF5" w:rsidRPr="00287877" w:rsidRDefault="001C0CF5" w:rsidP="00F34738">
            <w:pPr>
              <w:rPr>
                <w:rFonts w:ascii="Calibri" w:hAnsi="Calibri" w:cs="Calibri"/>
                <w:b/>
                <w:bCs/>
              </w:rPr>
            </w:pPr>
          </w:p>
          <w:p w14:paraId="73F31C16" w14:textId="77777777" w:rsidR="00287877" w:rsidRPr="00287877" w:rsidRDefault="00D415C9" w:rsidP="00F34738">
            <w:pPr>
              <w:pStyle w:val="ListParagraph"/>
              <w:numPr>
                <w:ilvl w:val="0"/>
                <w:numId w:val="1"/>
              </w:numPr>
              <w:rPr>
                <w:rFonts w:ascii="Calibri" w:hAnsi="Calibri" w:cs="Calibri"/>
                <w:sz w:val="22"/>
                <w:szCs w:val="22"/>
              </w:rPr>
            </w:pPr>
            <w:r w:rsidRPr="00287877">
              <w:rPr>
                <w:rFonts w:ascii="Calibri" w:hAnsi="Calibri" w:cs="Calibri"/>
                <w:sz w:val="22"/>
                <w:szCs w:val="22"/>
              </w:rPr>
              <w:t>Students have the opportunity to gain cultural capital in the knowledge of the works one of the most important and influential writers of British history, William Shakespear.</w:t>
            </w:r>
          </w:p>
          <w:p w14:paraId="6AC538E6" w14:textId="0C72D78F" w:rsidR="00D415C9" w:rsidRPr="00287877" w:rsidRDefault="00D415C9" w:rsidP="00F34738">
            <w:pPr>
              <w:pStyle w:val="ListParagraph"/>
              <w:numPr>
                <w:ilvl w:val="0"/>
                <w:numId w:val="1"/>
              </w:numPr>
              <w:rPr>
                <w:rFonts w:ascii="Calibri" w:hAnsi="Calibri" w:cs="Calibri"/>
                <w:sz w:val="22"/>
                <w:szCs w:val="22"/>
              </w:rPr>
            </w:pPr>
            <w:r w:rsidRPr="00287877">
              <w:rPr>
                <w:rFonts w:ascii="Calibri" w:hAnsi="Calibri" w:cs="Calibri"/>
                <w:sz w:val="22"/>
                <w:szCs w:val="22"/>
              </w:rPr>
              <w:t>Students will study extracts from the play “Romeo and Juliet” as well as learning about the historical context of Elizabethan England and</w:t>
            </w:r>
            <w:r w:rsidR="00437E41" w:rsidRPr="00287877">
              <w:rPr>
                <w:rFonts w:ascii="Calibri" w:hAnsi="Calibri" w:cs="Calibri"/>
                <w:sz w:val="22"/>
                <w:szCs w:val="22"/>
              </w:rPr>
              <w:t xml:space="preserve"> how this compares to modern life,</w:t>
            </w:r>
            <w:r w:rsidRPr="00287877">
              <w:rPr>
                <w:rFonts w:ascii="Calibri" w:hAnsi="Calibri" w:cs="Calibri"/>
                <w:sz w:val="22"/>
                <w:szCs w:val="22"/>
              </w:rPr>
              <w:t xml:space="preserve"> including gender </w:t>
            </w:r>
            <w:r w:rsidRPr="00287877">
              <w:rPr>
                <w:rFonts w:ascii="Calibri" w:hAnsi="Calibri" w:cs="Calibri"/>
                <w:sz w:val="22"/>
                <w:szCs w:val="22"/>
              </w:rPr>
              <w:lastRenderedPageBreak/>
              <w:t>roles</w:t>
            </w:r>
            <w:r w:rsidR="00437E41" w:rsidRPr="00287877">
              <w:rPr>
                <w:rFonts w:ascii="Calibri" w:hAnsi="Calibri" w:cs="Calibri"/>
                <w:sz w:val="22"/>
                <w:szCs w:val="22"/>
              </w:rPr>
              <w:t>,</w:t>
            </w:r>
            <w:r w:rsidRPr="00287877">
              <w:rPr>
                <w:rFonts w:ascii="Calibri" w:hAnsi="Calibri" w:cs="Calibri"/>
                <w:sz w:val="22"/>
                <w:szCs w:val="22"/>
              </w:rPr>
              <w:t xml:space="preserve"> family life</w:t>
            </w:r>
            <w:r w:rsidR="00437E41" w:rsidRPr="00287877">
              <w:rPr>
                <w:rFonts w:ascii="Calibri" w:hAnsi="Calibri" w:cs="Calibri"/>
                <w:sz w:val="22"/>
                <w:szCs w:val="22"/>
              </w:rPr>
              <w:t>, feuds and violence and freedom and consent</w:t>
            </w:r>
            <w:r w:rsidRPr="00287877">
              <w:rPr>
                <w:rFonts w:ascii="Calibri" w:hAnsi="Calibri" w:cs="Calibri"/>
                <w:sz w:val="22"/>
                <w:szCs w:val="22"/>
              </w:rPr>
              <w:t>.</w:t>
            </w:r>
          </w:p>
        </w:tc>
        <w:tc>
          <w:tcPr>
            <w:tcW w:w="3325" w:type="dxa"/>
          </w:tcPr>
          <w:p w14:paraId="2B24CA5D" w14:textId="77777777" w:rsidR="003F5E5F" w:rsidRPr="00287877" w:rsidRDefault="003F5E5F" w:rsidP="001C0CF5">
            <w:pPr>
              <w:jc w:val="center"/>
              <w:rPr>
                <w:rFonts w:ascii="Calibri" w:hAnsi="Calibri" w:cs="Calibri"/>
                <w:b/>
                <w:bCs/>
                <w:u w:val="single"/>
              </w:rPr>
            </w:pPr>
            <w:r w:rsidRPr="00287877">
              <w:rPr>
                <w:rFonts w:ascii="Calibri" w:hAnsi="Calibri" w:cs="Calibri"/>
                <w:b/>
                <w:bCs/>
                <w:u w:val="single"/>
              </w:rPr>
              <w:lastRenderedPageBreak/>
              <w:t>Short Stories</w:t>
            </w:r>
          </w:p>
          <w:p w14:paraId="317B963D" w14:textId="77777777" w:rsidR="003F5E5F" w:rsidRPr="00287877" w:rsidRDefault="003F5E5F" w:rsidP="00F34738">
            <w:pPr>
              <w:rPr>
                <w:rFonts w:ascii="Calibri" w:hAnsi="Calibri" w:cs="Calibri"/>
              </w:rPr>
            </w:pPr>
          </w:p>
          <w:p w14:paraId="7DC041CC" w14:textId="4F5B8AC8" w:rsidR="00287877" w:rsidRPr="00287877" w:rsidRDefault="00437E41" w:rsidP="00287877">
            <w:pPr>
              <w:pStyle w:val="ListParagraph"/>
              <w:numPr>
                <w:ilvl w:val="0"/>
                <w:numId w:val="2"/>
              </w:numPr>
              <w:rPr>
                <w:rFonts w:ascii="Calibri" w:hAnsi="Calibri" w:cs="Calibri"/>
                <w:sz w:val="22"/>
                <w:szCs w:val="22"/>
              </w:rPr>
            </w:pPr>
            <w:r w:rsidRPr="00287877">
              <w:rPr>
                <w:rFonts w:ascii="Calibri" w:hAnsi="Calibri" w:cs="Calibri"/>
                <w:sz w:val="22"/>
                <w:szCs w:val="22"/>
              </w:rPr>
              <w:t xml:space="preserve">Students study a selection of short stories from </w:t>
            </w:r>
            <w:r w:rsidR="00B86DC0">
              <w:rPr>
                <w:rFonts w:ascii="Calibri" w:hAnsi="Calibri" w:cs="Calibri"/>
                <w:sz w:val="22"/>
                <w:szCs w:val="22"/>
              </w:rPr>
              <w:t xml:space="preserve">different </w:t>
            </w:r>
            <w:r w:rsidRPr="00287877">
              <w:rPr>
                <w:rFonts w:ascii="Calibri" w:hAnsi="Calibri" w:cs="Calibri"/>
                <w:sz w:val="22"/>
                <w:szCs w:val="22"/>
              </w:rPr>
              <w:t>writers</w:t>
            </w:r>
            <w:r w:rsidR="00B86DC0">
              <w:rPr>
                <w:rFonts w:ascii="Calibri" w:hAnsi="Calibri" w:cs="Calibri"/>
                <w:sz w:val="22"/>
                <w:szCs w:val="22"/>
              </w:rPr>
              <w:t>.</w:t>
            </w:r>
          </w:p>
          <w:p w14:paraId="3D742089" w14:textId="059344BA" w:rsidR="00437E41" w:rsidRPr="00287877" w:rsidRDefault="008051F3" w:rsidP="00287877">
            <w:pPr>
              <w:pStyle w:val="ListParagraph"/>
              <w:numPr>
                <w:ilvl w:val="0"/>
                <w:numId w:val="2"/>
              </w:numPr>
              <w:rPr>
                <w:rFonts w:ascii="Calibri" w:hAnsi="Calibri" w:cs="Calibri"/>
                <w:sz w:val="22"/>
                <w:szCs w:val="22"/>
              </w:rPr>
            </w:pPr>
            <w:r w:rsidRPr="00287877">
              <w:rPr>
                <w:rFonts w:ascii="Calibri" w:hAnsi="Calibri" w:cs="Calibri"/>
                <w:color w:val="000000"/>
                <w:sz w:val="22"/>
                <w:szCs w:val="22"/>
                <w:shd w:val="clear" w:color="auto" w:fill="FFFFFF"/>
              </w:rPr>
              <w:t>Students will build their resilience to reading longer texts with thought provoking activities and be given the tools to discuss the effects the stories have had on them as readers.</w:t>
            </w:r>
          </w:p>
        </w:tc>
        <w:tc>
          <w:tcPr>
            <w:tcW w:w="3302" w:type="dxa"/>
          </w:tcPr>
          <w:p w14:paraId="2B10FDF0" w14:textId="77777777" w:rsidR="003F5E5F" w:rsidRPr="001C0CF5" w:rsidRDefault="003F5E5F" w:rsidP="001C0CF5">
            <w:pPr>
              <w:jc w:val="center"/>
              <w:rPr>
                <w:rFonts w:ascii="Calibri" w:hAnsi="Calibri" w:cs="Calibri"/>
                <w:b/>
                <w:bCs/>
                <w:u w:val="single"/>
              </w:rPr>
            </w:pPr>
            <w:r w:rsidRPr="001C0CF5">
              <w:rPr>
                <w:rFonts w:ascii="Calibri" w:hAnsi="Calibri" w:cs="Calibri"/>
                <w:b/>
                <w:bCs/>
                <w:u w:val="single"/>
              </w:rPr>
              <w:t>Poetry of Protest</w:t>
            </w:r>
          </w:p>
          <w:p w14:paraId="09099388" w14:textId="77777777" w:rsidR="003F5E5F" w:rsidRPr="00301F7D" w:rsidRDefault="003F5E5F" w:rsidP="00F34738">
            <w:pPr>
              <w:rPr>
                <w:rFonts w:ascii="Calibri" w:hAnsi="Calibri" w:cs="Calibri"/>
              </w:rPr>
            </w:pPr>
          </w:p>
          <w:p w14:paraId="6AF92A64" w14:textId="77777777" w:rsidR="00287877" w:rsidRPr="00287877" w:rsidRDefault="008051F3" w:rsidP="00287877">
            <w:pPr>
              <w:pStyle w:val="ListParagraph"/>
              <w:numPr>
                <w:ilvl w:val="0"/>
                <w:numId w:val="3"/>
              </w:numPr>
              <w:rPr>
                <w:rFonts w:ascii="Calibri" w:hAnsi="Calibri" w:cs="Calibri"/>
                <w:sz w:val="22"/>
                <w:szCs w:val="22"/>
              </w:rPr>
            </w:pPr>
            <w:r w:rsidRPr="00287877">
              <w:rPr>
                <w:rFonts w:ascii="Calibri" w:hAnsi="Calibri" w:cs="Calibri"/>
                <w:sz w:val="22"/>
                <w:szCs w:val="22"/>
              </w:rPr>
              <w:t>This unit introduces students to poetry as they may never have seen it before.</w:t>
            </w:r>
          </w:p>
          <w:p w14:paraId="08159F3C" w14:textId="77777777" w:rsidR="00287877" w:rsidRPr="00287877" w:rsidRDefault="008051F3" w:rsidP="00287877">
            <w:pPr>
              <w:pStyle w:val="ListParagraph"/>
              <w:numPr>
                <w:ilvl w:val="0"/>
                <w:numId w:val="3"/>
              </w:numPr>
              <w:rPr>
                <w:rFonts w:ascii="Calibri" w:hAnsi="Calibri" w:cs="Calibri"/>
                <w:sz w:val="22"/>
                <w:szCs w:val="22"/>
              </w:rPr>
            </w:pPr>
            <w:r w:rsidRPr="00287877">
              <w:rPr>
                <w:rFonts w:ascii="Calibri" w:hAnsi="Calibri" w:cs="Calibri"/>
                <w:sz w:val="22"/>
                <w:szCs w:val="22"/>
              </w:rPr>
              <w:t xml:space="preserve">Poets from around the world have been selected to create I anthology of protest against injustice such as racism, homophobia, totalitarianism and the treatment of new parents in society. </w:t>
            </w:r>
          </w:p>
          <w:p w14:paraId="45EAB5AE" w14:textId="1177F1BB" w:rsidR="00422C69" w:rsidRPr="00287877" w:rsidRDefault="00422C69" w:rsidP="00F34738">
            <w:pPr>
              <w:pStyle w:val="ListParagraph"/>
              <w:numPr>
                <w:ilvl w:val="0"/>
                <w:numId w:val="3"/>
              </w:numPr>
              <w:rPr>
                <w:rFonts w:ascii="Calibri" w:hAnsi="Calibri" w:cs="Calibri"/>
                <w:sz w:val="22"/>
                <w:szCs w:val="22"/>
              </w:rPr>
            </w:pPr>
            <w:r w:rsidRPr="00287877">
              <w:rPr>
                <w:rFonts w:ascii="Calibri" w:hAnsi="Calibri" w:cs="Calibri"/>
                <w:sz w:val="22"/>
                <w:szCs w:val="22"/>
              </w:rPr>
              <w:t>Students are also given the opportunity to write their own poems to express reaction to injustice.</w:t>
            </w:r>
          </w:p>
        </w:tc>
        <w:tc>
          <w:tcPr>
            <w:tcW w:w="4853" w:type="dxa"/>
          </w:tcPr>
          <w:p w14:paraId="5848B7B7" w14:textId="77777777" w:rsidR="003F5E5F" w:rsidRPr="001C0CF5" w:rsidRDefault="003F5E5F" w:rsidP="001C0CF5">
            <w:pPr>
              <w:jc w:val="center"/>
              <w:rPr>
                <w:rFonts w:ascii="Calibri" w:hAnsi="Calibri" w:cs="Calibri"/>
                <w:b/>
                <w:bCs/>
                <w:u w:val="single"/>
              </w:rPr>
            </w:pPr>
            <w:r w:rsidRPr="001C0CF5">
              <w:rPr>
                <w:rFonts w:ascii="Calibri" w:hAnsi="Calibri" w:cs="Calibri"/>
                <w:b/>
                <w:bCs/>
                <w:u w:val="single"/>
              </w:rPr>
              <w:t>Powerful Writing</w:t>
            </w:r>
          </w:p>
          <w:p w14:paraId="6F8E7037" w14:textId="77777777" w:rsidR="00422C69" w:rsidRPr="00301F7D" w:rsidRDefault="00422C69" w:rsidP="00422C69">
            <w:pPr>
              <w:rPr>
                <w:rFonts w:ascii="Calibri" w:hAnsi="Calibri" w:cs="Calibri"/>
              </w:rPr>
            </w:pPr>
          </w:p>
          <w:p w14:paraId="47CF2E4C" w14:textId="77777777" w:rsidR="00287877" w:rsidRPr="00287877" w:rsidRDefault="00422C69" w:rsidP="00287877">
            <w:pPr>
              <w:pStyle w:val="ListParagraph"/>
              <w:numPr>
                <w:ilvl w:val="0"/>
                <w:numId w:val="4"/>
              </w:numPr>
              <w:rPr>
                <w:rFonts w:ascii="Calibri" w:hAnsi="Calibri" w:cs="Calibri"/>
                <w:b/>
                <w:bCs/>
                <w:sz w:val="22"/>
                <w:szCs w:val="22"/>
              </w:rPr>
            </w:pPr>
            <w:r w:rsidRPr="00287877">
              <w:rPr>
                <w:rFonts w:ascii="Calibri" w:hAnsi="Calibri" w:cs="Calibri"/>
                <w:sz w:val="22"/>
                <w:szCs w:val="22"/>
              </w:rPr>
              <w:t>This unit looks at the power of individual words and the importance of types of words and the role they play in both fiction and non-fiction.</w:t>
            </w:r>
          </w:p>
          <w:p w14:paraId="04933C4F" w14:textId="3D1E2070" w:rsidR="003F5E5F" w:rsidRPr="00287877" w:rsidRDefault="00422C69" w:rsidP="00287877">
            <w:pPr>
              <w:pStyle w:val="ListParagraph"/>
              <w:numPr>
                <w:ilvl w:val="0"/>
                <w:numId w:val="4"/>
              </w:numPr>
              <w:rPr>
                <w:rFonts w:ascii="Calibri" w:hAnsi="Calibri" w:cs="Calibri"/>
                <w:b/>
                <w:bCs/>
                <w:sz w:val="22"/>
                <w:szCs w:val="22"/>
              </w:rPr>
            </w:pPr>
            <w:r w:rsidRPr="00287877">
              <w:rPr>
                <w:rFonts w:ascii="Calibri" w:hAnsi="Calibri" w:cs="Calibri"/>
                <w:sz w:val="22"/>
                <w:szCs w:val="22"/>
              </w:rPr>
              <w:t>Students Examine adjectives, powerful verbs, metaphor, simile, and semantic fields and learn to explode the quote, knowledge necessary to their upcoming GCSE courses</w:t>
            </w:r>
            <w:r w:rsidR="00222487" w:rsidRPr="00287877">
              <w:rPr>
                <w:rFonts w:ascii="Calibri" w:hAnsi="Calibri" w:cs="Calibri"/>
                <w:sz w:val="22"/>
                <w:szCs w:val="22"/>
              </w:rPr>
              <w:t xml:space="preserve"> whilst increasing their vocabulary and their awareness of the importance of word choice.</w:t>
            </w:r>
            <w:r w:rsidRPr="00287877">
              <w:rPr>
                <w:rFonts w:ascii="Calibri" w:hAnsi="Calibri" w:cs="Calibri"/>
                <w:sz w:val="22"/>
                <w:szCs w:val="22"/>
              </w:rPr>
              <w:t xml:space="preserve"> </w:t>
            </w:r>
          </w:p>
          <w:p w14:paraId="7D9329F9" w14:textId="055997AE" w:rsidR="00422C69" w:rsidRPr="00301F7D" w:rsidRDefault="00422C69" w:rsidP="00422C69">
            <w:pPr>
              <w:rPr>
                <w:rFonts w:ascii="Calibri" w:hAnsi="Calibri" w:cs="Calibri"/>
                <w:b/>
                <w:bCs/>
              </w:rPr>
            </w:pPr>
          </w:p>
        </w:tc>
        <w:tc>
          <w:tcPr>
            <w:tcW w:w="3402" w:type="dxa"/>
          </w:tcPr>
          <w:p w14:paraId="11BE342A" w14:textId="4B56E3D0" w:rsidR="003F5E5F" w:rsidRPr="00287877" w:rsidRDefault="003F5E5F" w:rsidP="001C0CF5">
            <w:pPr>
              <w:jc w:val="center"/>
              <w:rPr>
                <w:rFonts w:ascii="Calibri" w:hAnsi="Calibri" w:cs="Calibri"/>
                <w:b/>
                <w:bCs/>
                <w:u w:val="single"/>
              </w:rPr>
            </w:pPr>
            <w:r w:rsidRPr="001C0CF5">
              <w:rPr>
                <w:rFonts w:ascii="Calibri" w:hAnsi="Calibri" w:cs="Calibri"/>
                <w:b/>
                <w:bCs/>
                <w:u w:val="single"/>
              </w:rPr>
              <w:t xml:space="preserve">Writing for different </w:t>
            </w:r>
            <w:r w:rsidRPr="00287877">
              <w:rPr>
                <w:rFonts w:ascii="Calibri" w:hAnsi="Calibri" w:cs="Calibri"/>
                <w:b/>
                <w:bCs/>
                <w:u w:val="single"/>
              </w:rPr>
              <w:t>purposes</w:t>
            </w:r>
          </w:p>
          <w:p w14:paraId="1332D24A" w14:textId="77777777" w:rsidR="003F5E5F" w:rsidRPr="00287877" w:rsidRDefault="003F5E5F" w:rsidP="00F34738">
            <w:pPr>
              <w:rPr>
                <w:rFonts w:ascii="Calibri" w:hAnsi="Calibri" w:cs="Calibri"/>
                <w:b/>
                <w:bCs/>
              </w:rPr>
            </w:pPr>
          </w:p>
          <w:p w14:paraId="02D421AB" w14:textId="77777777" w:rsidR="00287877" w:rsidRPr="00287877" w:rsidRDefault="00222487" w:rsidP="00287877">
            <w:pPr>
              <w:pStyle w:val="ListParagraph"/>
              <w:numPr>
                <w:ilvl w:val="0"/>
                <w:numId w:val="5"/>
              </w:numPr>
              <w:rPr>
                <w:rFonts w:ascii="Calibri" w:hAnsi="Calibri" w:cs="Calibri"/>
                <w:sz w:val="22"/>
                <w:szCs w:val="22"/>
              </w:rPr>
            </w:pPr>
            <w:r w:rsidRPr="00287877">
              <w:rPr>
                <w:rFonts w:ascii="Calibri" w:hAnsi="Calibri" w:cs="Calibri"/>
                <w:sz w:val="22"/>
                <w:szCs w:val="22"/>
              </w:rPr>
              <w:t xml:space="preserve">In this unit the students learn the features and functions of </w:t>
            </w:r>
            <w:r w:rsidR="00C040B8" w:rsidRPr="00287877">
              <w:rPr>
                <w:rFonts w:ascii="Calibri" w:hAnsi="Calibri" w:cs="Calibri"/>
                <w:sz w:val="22"/>
                <w:szCs w:val="22"/>
              </w:rPr>
              <w:t xml:space="preserve">various forms of non-fiction writing including </w:t>
            </w:r>
            <w:r w:rsidRPr="00287877">
              <w:rPr>
                <w:rFonts w:ascii="Calibri" w:hAnsi="Calibri" w:cs="Calibri"/>
                <w:sz w:val="22"/>
                <w:szCs w:val="22"/>
              </w:rPr>
              <w:t xml:space="preserve">letters, emails, </w:t>
            </w:r>
            <w:r w:rsidR="00C040B8" w:rsidRPr="00287877">
              <w:rPr>
                <w:rFonts w:ascii="Calibri" w:hAnsi="Calibri" w:cs="Calibri"/>
                <w:sz w:val="22"/>
                <w:szCs w:val="22"/>
              </w:rPr>
              <w:t xml:space="preserve">travel writing speeches and essays. </w:t>
            </w:r>
          </w:p>
          <w:p w14:paraId="6A640D9F" w14:textId="35CC89ED" w:rsidR="000F6059" w:rsidRPr="00287877" w:rsidRDefault="00C040B8" w:rsidP="00287877">
            <w:pPr>
              <w:pStyle w:val="ListParagraph"/>
              <w:numPr>
                <w:ilvl w:val="0"/>
                <w:numId w:val="5"/>
              </w:numPr>
              <w:rPr>
                <w:rFonts w:ascii="Calibri" w:hAnsi="Calibri" w:cs="Calibri"/>
              </w:rPr>
            </w:pPr>
            <w:r w:rsidRPr="00287877">
              <w:rPr>
                <w:rFonts w:ascii="Calibri" w:hAnsi="Calibri" w:cs="Calibri"/>
                <w:sz w:val="22"/>
                <w:szCs w:val="22"/>
              </w:rPr>
              <w:t xml:space="preserve">Students are shown by example that there is an art to </w:t>
            </w:r>
            <w:r w:rsidR="000F6059" w:rsidRPr="00287877">
              <w:rPr>
                <w:rFonts w:ascii="Calibri" w:hAnsi="Calibri" w:cs="Calibri"/>
                <w:sz w:val="22"/>
                <w:szCs w:val="22"/>
              </w:rPr>
              <w:t>crafting a piece of writing that has a purpose.</w:t>
            </w:r>
          </w:p>
        </w:tc>
        <w:tc>
          <w:tcPr>
            <w:tcW w:w="4080" w:type="dxa"/>
          </w:tcPr>
          <w:p w14:paraId="16C103E2" w14:textId="60022ABB" w:rsidR="009A4BEE" w:rsidRPr="001C0CF5" w:rsidRDefault="00422C69" w:rsidP="001C0CF5">
            <w:pPr>
              <w:jc w:val="center"/>
              <w:rPr>
                <w:rFonts w:ascii="Calibri" w:hAnsi="Calibri" w:cs="Calibri"/>
                <w:b/>
                <w:bCs/>
                <w:u w:val="single"/>
              </w:rPr>
            </w:pPr>
            <w:r w:rsidRPr="001C0CF5">
              <w:rPr>
                <w:rFonts w:ascii="Calibri" w:hAnsi="Calibri" w:cs="Calibri"/>
                <w:b/>
                <w:bCs/>
                <w:u w:val="single"/>
              </w:rPr>
              <w:t xml:space="preserve">Slow </w:t>
            </w:r>
            <w:r w:rsidR="001C0CF5">
              <w:rPr>
                <w:rFonts w:ascii="Calibri" w:hAnsi="Calibri" w:cs="Calibri"/>
                <w:b/>
                <w:bCs/>
                <w:u w:val="single"/>
              </w:rPr>
              <w:t>W</w:t>
            </w:r>
            <w:r w:rsidRPr="001C0CF5">
              <w:rPr>
                <w:rFonts w:ascii="Calibri" w:hAnsi="Calibri" w:cs="Calibri"/>
                <w:b/>
                <w:bCs/>
                <w:u w:val="single"/>
              </w:rPr>
              <w:t>riting</w:t>
            </w:r>
          </w:p>
          <w:p w14:paraId="7FA88681" w14:textId="6EBA7CAA" w:rsidR="00422C69" w:rsidRPr="00301F7D" w:rsidRDefault="00422C69" w:rsidP="00F34738">
            <w:pPr>
              <w:rPr>
                <w:rFonts w:ascii="Calibri" w:hAnsi="Calibri" w:cs="Calibri"/>
                <w:b/>
                <w:bCs/>
              </w:rPr>
            </w:pPr>
          </w:p>
          <w:p w14:paraId="4AB6631C" w14:textId="77777777" w:rsidR="00287877" w:rsidRPr="00287877" w:rsidRDefault="000F6059" w:rsidP="00287877">
            <w:pPr>
              <w:pStyle w:val="ListParagraph"/>
              <w:numPr>
                <w:ilvl w:val="0"/>
                <w:numId w:val="6"/>
              </w:numPr>
              <w:rPr>
                <w:rFonts w:ascii="Calibri" w:hAnsi="Calibri" w:cs="Calibri"/>
                <w:sz w:val="22"/>
                <w:szCs w:val="22"/>
              </w:rPr>
            </w:pPr>
            <w:r w:rsidRPr="00287877">
              <w:rPr>
                <w:rFonts w:ascii="Calibri" w:hAnsi="Calibri" w:cs="Calibri"/>
                <w:sz w:val="22"/>
                <w:szCs w:val="22"/>
              </w:rPr>
              <w:t>This unit focuses on looking at creative writing from a different angle.</w:t>
            </w:r>
          </w:p>
          <w:p w14:paraId="4D2DA1BD" w14:textId="58E0FF7E" w:rsidR="000F6059" w:rsidRPr="00287877" w:rsidRDefault="000F6059" w:rsidP="00287877">
            <w:pPr>
              <w:pStyle w:val="ListParagraph"/>
              <w:numPr>
                <w:ilvl w:val="0"/>
                <w:numId w:val="6"/>
              </w:numPr>
              <w:rPr>
                <w:rFonts w:ascii="Calibri" w:hAnsi="Calibri" w:cs="Calibri"/>
                <w:sz w:val="22"/>
                <w:szCs w:val="22"/>
              </w:rPr>
            </w:pPr>
            <w:r w:rsidRPr="00287877">
              <w:rPr>
                <w:rFonts w:ascii="Calibri" w:hAnsi="Calibri" w:cs="Calibri"/>
                <w:sz w:val="22"/>
                <w:szCs w:val="22"/>
              </w:rPr>
              <w:t xml:space="preserve">Students discover that by consciously deciding to set challenges and targets on their writing and by planning the types of sentence and language features they will use, they create pieces of writing that do not fall into the usual pitfalls of convention and they are able to create something truly original. </w:t>
            </w:r>
          </w:p>
          <w:p w14:paraId="0490997F" w14:textId="5F6E7D13" w:rsidR="003F5E5F" w:rsidRPr="00301F7D" w:rsidRDefault="003F5E5F" w:rsidP="00F34738">
            <w:pPr>
              <w:rPr>
                <w:rFonts w:ascii="Calibri" w:hAnsi="Calibri" w:cs="Calibri"/>
                <w:b/>
                <w:bCs/>
              </w:rPr>
            </w:pPr>
          </w:p>
        </w:tc>
      </w:tr>
    </w:tbl>
    <w:p w14:paraId="527D6DA0" w14:textId="77777777" w:rsidR="003F5E5F" w:rsidRPr="00301F7D" w:rsidRDefault="003F5E5F">
      <w:pPr>
        <w:rPr>
          <w:rFonts w:ascii="Calibri" w:hAnsi="Calibri" w:cs="Calibri"/>
        </w:rPr>
      </w:pPr>
    </w:p>
    <w:sectPr w:rsidR="003F5E5F" w:rsidRPr="00301F7D" w:rsidSect="00D415C9">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2C0A2" w14:textId="77777777" w:rsidR="00A92711" w:rsidRDefault="00A92711" w:rsidP="00301F7D">
      <w:pPr>
        <w:spacing w:after="0" w:line="240" w:lineRule="auto"/>
      </w:pPr>
      <w:r>
        <w:separator/>
      </w:r>
    </w:p>
  </w:endnote>
  <w:endnote w:type="continuationSeparator" w:id="0">
    <w:p w14:paraId="062DE37D" w14:textId="77777777" w:rsidR="00A92711" w:rsidRDefault="00A92711" w:rsidP="0030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67AA6" w14:textId="77777777" w:rsidR="00A92711" w:rsidRDefault="00A92711" w:rsidP="00301F7D">
      <w:pPr>
        <w:spacing w:after="0" w:line="240" w:lineRule="auto"/>
      </w:pPr>
      <w:r>
        <w:separator/>
      </w:r>
    </w:p>
  </w:footnote>
  <w:footnote w:type="continuationSeparator" w:id="0">
    <w:p w14:paraId="4F796DA9" w14:textId="77777777" w:rsidR="00A92711" w:rsidRDefault="00A92711" w:rsidP="0030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1AEE1" w14:textId="7C00CD71" w:rsidR="00301F7D" w:rsidRDefault="00301F7D">
    <w:pPr>
      <w:pStyle w:val="Header"/>
    </w:pPr>
    <w:r>
      <w:rPr>
        <w:noProof/>
      </w:rPr>
      <w:drawing>
        <wp:inline distT="0" distB="0" distL="0" distR="0" wp14:anchorId="2AF41FB2" wp14:editId="18AA879A">
          <wp:extent cx="2095500" cy="707730"/>
          <wp:effectExtent l="0" t="0" r="0" b="0"/>
          <wp:docPr id="477522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6475" cy="7114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445B2"/>
    <w:multiLevelType w:val="hybridMultilevel"/>
    <w:tmpl w:val="E03259F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A86DD9"/>
    <w:multiLevelType w:val="hybridMultilevel"/>
    <w:tmpl w:val="F362B97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D25078"/>
    <w:multiLevelType w:val="hybridMultilevel"/>
    <w:tmpl w:val="B1383FB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C35401"/>
    <w:multiLevelType w:val="hybridMultilevel"/>
    <w:tmpl w:val="C1B850F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7E277F"/>
    <w:multiLevelType w:val="hybridMultilevel"/>
    <w:tmpl w:val="E8AA487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28D4CCE"/>
    <w:multiLevelType w:val="hybridMultilevel"/>
    <w:tmpl w:val="6E7616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7272983">
    <w:abstractNumId w:val="3"/>
  </w:num>
  <w:num w:numId="2" w16cid:durableId="390616487">
    <w:abstractNumId w:val="2"/>
  </w:num>
  <w:num w:numId="3" w16cid:durableId="733697205">
    <w:abstractNumId w:val="5"/>
  </w:num>
  <w:num w:numId="4" w16cid:durableId="2082366861">
    <w:abstractNumId w:val="0"/>
  </w:num>
  <w:num w:numId="5" w16cid:durableId="1260792783">
    <w:abstractNumId w:val="4"/>
  </w:num>
  <w:num w:numId="6" w16cid:durableId="846410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5F"/>
    <w:rsid w:val="000F6059"/>
    <w:rsid w:val="001C0CF5"/>
    <w:rsid w:val="00222487"/>
    <w:rsid w:val="00287877"/>
    <w:rsid w:val="00301F7D"/>
    <w:rsid w:val="003F5E5F"/>
    <w:rsid w:val="00422C69"/>
    <w:rsid w:val="00437E41"/>
    <w:rsid w:val="00456D5E"/>
    <w:rsid w:val="008051F3"/>
    <w:rsid w:val="008943DC"/>
    <w:rsid w:val="008E5123"/>
    <w:rsid w:val="00913444"/>
    <w:rsid w:val="009A4BEE"/>
    <w:rsid w:val="00A14990"/>
    <w:rsid w:val="00A234B4"/>
    <w:rsid w:val="00A30652"/>
    <w:rsid w:val="00A92711"/>
    <w:rsid w:val="00B86DC0"/>
    <w:rsid w:val="00C040B8"/>
    <w:rsid w:val="00D415C9"/>
    <w:rsid w:val="00DF7F1D"/>
    <w:rsid w:val="00E538E6"/>
    <w:rsid w:val="00ED4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311C"/>
  <w15:chartTrackingRefBased/>
  <w15:docId w15:val="{BEF738B1-FDCE-4DAA-8128-634D6950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5F"/>
    <w:pPr>
      <w:spacing w:line="259" w:lineRule="auto"/>
    </w:pPr>
    <w:rPr>
      <w:kern w:val="0"/>
      <w:sz w:val="22"/>
      <w:szCs w:val="22"/>
      <w14:ligatures w14:val="none"/>
    </w:rPr>
  </w:style>
  <w:style w:type="paragraph" w:styleId="Heading1">
    <w:name w:val="heading 1"/>
    <w:basedOn w:val="Normal"/>
    <w:next w:val="Normal"/>
    <w:link w:val="Heading1Char"/>
    <w:uiPriority w:val="9"/>
    <w:qFormat/>
    <w:rsid w:val="003F5E5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F5E5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F5E5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F5E5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F5E5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F5E5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F5E5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F5E5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F5E5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E5F"/>
    <w:rPr>
      <w:rFonts w:eastAsiaTheme="majorEastAsia" w:cstheme="majorBidi"/>
      <w:color w:val="272727" w:themeColor="text1" w:themeTint="D8"/>
    </w:rPr>
  </w:style>
  <w:style w:type="paragraph" w:styleId="Title">
    <w:name w:val="Title"/>
    <w:basedOn w:val="Normal"/>
    <w:next w:val="Normal"/>
    <w:link w:val="TitleChar"/>
    <w:uiPriority w:val="10"/>
    <w:qFormat/>
    <w:rsid w:val="003F5E5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F5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E5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F5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E5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F5E5F"/>
    <w:rPr>
      <w:i/>
      <w:iCs/>
      <w:color w:val="404040" w:themeColor="text1" w:themeTint="BF"/>
    </w:rPr>
  </w:style>
  <w:style w:type="paragraph" w:styleId="ListParagraph">
    <w:name w:val="List Paragraph"/>
    <w:basedOn w:val="Normal"/>
    <w:uiPriority w:val="34"/>
    <w:qFormat/>
    <w:rsid w:val="003F5E5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F5E5F"/>
    <w:rPr>
      <w:i/>
      <w:iCs/>
      <w:color w:val="0F4761" w:themeColor="accent1" w:themeShade="BF"/>
    </w:rPr>
  </w:style>
  <w:style w:type="paragraph" w:styleId="IntenseQuote">
    <w:name w:val="Intense Quote"/>
    <w:basedOn w:val="Normal"/>
    <w:next w:val="Normal"/>
    <w:link w:val="IntenseQuoteChar"/>
    <w:uiPriority w:val="30"/>
    <w:qFormat/>
    <w:rsid w:val="003F5E5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F5E5F"/>
    <w:rPr>
      <w:i/>
      <w:iCs/>
      <w:color w:val="0F4761" w:themeColor="accent1" w:themeShade="BF"/>
    </w:rPr>
  </w:style>
  <w:style w:type="character" w:styleId="IntenseReference">
    <w:name w:val="Intense Reference"/>
    <w:basedOn w:val="DefaultParagraphFont"/>
    <w:uiPriority w:val="32"/>
    <w:qFormat/>
    <w:rsid w:val="003F5E5F"/>
    <w:rPr>
      <w:b/>
      <w:bCs/>
      <w:smallCaps/>
      <w:color w:val="0F4761" w:themeColor="accent1" w:themeShade="BF"/>
      <w:spacing w:val="5"/>
    </w:rPr>
  </w:style>
  <w:style w:type="table" w:styleId="TableGrid">
    <w:name w:val="Table Grid"/>
    <w:basedOn w:val="TableNormal"/>
    <w:uiPriority w:val="39"/>
    <w:rsid w:val="003F5E5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F7D"/>
    <w:rPr>
      <w:kern w:val="0"/>
      <w:sz w:val="22"/>
      <w:szCs w:val="22"/>
      <w14:ligatures w14:val="none"/>
    </w:rPr>
  </w:style>
  <w:style w:type="paragraph" w:styleId="Footer">
    <w:name w:val="footer"/>
    <w:basedOn w:val="Normal"/>
    <w:link w:val="FooterChar"/>
    <w:uiPriority w:val="99"/>
    <w:unhideWhenUsed/>
    <w:rsid w:val="00301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F7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 Sim</dc:creator>
  <cp:keywords/>
  <dc:description/>
  <cp:lastModifiedBy>Mark Kirby</cp:lastModifiedBy>
  <cp:revision>7</cp:revision>
  <dcterms:created xsi:type="dcterms:W3CDTF">2024-06-12T08:35:00Z</dcterms:created>
  <dcterms:modified xsi:type="dcterms:W3CDTF">2024-06-13T04:39:00Z</dcterms:modified>
</cp:coreProperties>
</file>